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D5BE0" w14:textId="55052601" w:rsidR="00B97728" w:rsidRDefault="00B97728" w:rsidP="00A25D70">
      <w:pPr>
        <w:pStyle w:val="NormalWeb"/>
        <w:jc w:val="center"/>
        <w:rPr>
          <w:rFonts w:ascii="Times" w:hAnsi="Times"/>
          <w:color w:val="000000"/>
          <w:sz w:val="27"/>
          <w:szCs w:val="27"/>
        </w:rPr>
      </w:pPr>
      <w:r>
        <w:rPr>
          <w:rFonts w:ascii="Times" w:hAnsi="Times"/>
          <w:color w:val="000000"/>
          <w:sz w:val="27"/>
          <w:szCs w:val="27"/>
        </w:rPr>
        <w:t>Driving La</w:t>
      </w:r>
      <w:bookmarkStart w:id="0" w:name="_GoBack"/>
      <w:bookmarkEnd w:id="0"/>
      <w:r>
        <w:rPr>
          <w:rFonts w:ascii="Times" w:hAnsi="Times"/>
          <w:color w:val="000000"/>
          <w:sz w:val="27"/>
          <w:szCs w:val="27"/>
        </w:rPr>
        <w:t>ws at their Finest</w:t>
      </w:r>
    </w:p>
    <w:p w14:paraId="418FC9DB" w14:textId="18B8E25E" w:rsidR="00A25D70" w:rsidRDefault="00A25D70" w:rsidP="00A25D70">
      <w:pPr>
        <w:pStyle w:val="NormalWeb"/>
        <w:jc w:val="center"/>
        <w:rPr>
          <w:rFonts w:ascii="Times" w:hAnsi="Times"/>
          <w:color w:val="000000"/>
          <w:sz w:val="27"/>
          <w:szCs w:val="27"/>
        </w:rPr>
      </w:pPr>
      <w:r>
        <w:rPr>
          <w:rFonts w:ascii="Times" w:hAnsi="Times"/>
          <w:color w:val="000000"/>
          <w:sz w:val="27"/>
          <w:szCs w:val="27"/>
        </w:rPr>
        <w:t>By</w:t>
      </w:r>
    </w:p>
    <w:p w14:paraId="42C1C7C0" w14:textId="3F2851AC" w:rsidR="00A25D70" w:rsidRDefault="00A25D70" w:rsidP="00A25D70">
      <w:pPr>
        <w:pStyle w:val="NormalWeb"/>
        <w:jc w:val="center"/>
        <w:rPr>
          <w:rFonts w:ascii="Times" w:hAnsi="Times"/>
          <w:color w:val="000000"/>
          <w:sz w:val="27"/>
          <w:szCs w:val="27"/>
        </w:rPr>
      </w:pPr>
      <w:r>
        <w:rPr>
          <w:rFonts w:ascii="Times" w:hAnsi="Times"/>
          <w:color w:val="000000"/>
          <w:sz w:val="27"/>
          <w:szCs w:val="27"/>
        </w:rPr>
        <w:t xml:space="preserve">Barbra Quintin </w:t>
      </w:r>
    </w:p>
    <w:p w14:paraId="556A8B5F" w14:textId="77777777" w:rsidR="00B97728" w:rsidRDefault="00B97728" w:rsidP="00B97728">
      <w:pPr>
        <w:pStyle w:val="NormalWeb"/>
        <w:rPr>
          <w:rFonts w:ascii="Times" w:hAnsi="Times"/>
          <w:color w:val="000000"/>
          <w:sz w:val="27"/>
          <w:szCs w:val="27"/>
        </w:rPr>
      </w:pPr>
      <w:r>
        <w:rPr>
          <w:rFonts w:ascii="Times" w:hAnsi="Times"/>
          <w:color w:val="000000"/>
          <w:sz w:val="27"/>
          <w:szCs w:val="27"/>
        </w:rPr>
        <w:t>Driving is a very important skill that we get to experience when the government believes we are mature and old enough. Controlling a moving vehicle and others lives on the road at the same time is just a minor responsibility for a sixteen-year-old. The other drivers with more experience should be giving them the right of way. That would be fair after all, because they’ve been driving longer, so they can control their vehicle better. Driving is an everyday skill that ICBC makes sure you are as educated as you possibly can be.</w:t>
      </w:r>
    </w:p>
    <w:p w14:paraId="7371A409" w14:textId="77777777" w:rsidR="00B97728" w:rsidRDefault="00B97728" w:rsidP="00B97728">
      <w:pPr>
        <w:pStyle w:val="NormalWeb"/>
        <w:rPr>
          <w:rFonts w:ascii="Times" w:hAnsi="Times"/>
          <w:color w:val="000000"/>
          <w:sz w:val="27"/>
          <w:szCs w:val="27"/>
        </w:rPr>
      </w:pPr>
      <w:r>
        <w:rPr>
          <w:rFonts w:ascii="Times" w:hAnsi="Times"/>
          <w:color w:val="000000"/>
          <w:sz w:val="27"/>
          <w:szCs w:val="27"/>
        </w:rPr>
        <w:t>ICBC has invested in new insurance rules that, to quote ICBC, a “Majority of drivers will benefit from”. ICBC explains on their website that “going forward drivers will have the potential to impact a customer's optional premium starting September 1, 2019. Those premiums will escalate depending on the drivers record and seriousness of accidents. ICBC will ultimately look back over a three-year period for driving convictions by June 10th, 2022. Serious driving convictions such as Criminal Code offences, impaired driving, excessive speeding and distracted driving, will result in increased premiums after the first conviction. Minor offences such as failing to stop, failing to yield, speeding and not wearing a seatbelt will only result in increased premiums if there are two or more convictions during the scan period”. This change in insurance rates may seem like they’re trying to get more money out of us because everyone’s rates will go up. After all they did just lose 1.18 billion dollars this year, but sometimes you must look at the bigger picture and in this case it’s that in the long term they are saying that we will be paying less.</w:t>
      </w:r>
    </w:p>
    <w:p w14:paraId="69AED604" w14:textId="77777777" w:rsidR="00B97728" w:rsidRDefault="00B97728" w:rsidP="00B97728">
      <w:pPr>
        <w:pStyle w:val="NormalWeb"/>
        <w:rPr>
          <w:rFonts w:ascii="Times" w:hAnsi="Times"/>
          <w:color w:val="000000"/>
          <w:sz w:val="27"/>
          <w:szCs w:val="27"/>
        </w:rPr>
      </w:pPr>
      <w:r>
        <w:rPr>
          <w:rFonts w:ascii="Times" w:hAnsi="Times"/>
          <w:color w:val="000000"/>
          <w:sz w:val="27"/>
          <w:szCs w:val="27"/>
        </w:rPr>
        <w:t>Safety is ICBC’s number one concern, that’s why they make sure their insurance rates are outrageously expensive to be able to cover for when we get into a car accident, also if insurance is too expensive for everyone the roads will be safer because there will be less people on the road. Their mindset is to always benefit us, like this. They’re making it so that less people can afford to drive, meaning less accidents. I’ve had a clean driving record for 10 years now and last month I rear ended someone. My insurance rates nearly doubled but it’s ok because I know that I’m at a, “higher risk now to get into another accident”. I mean it makes sense because I’m costing ICBC lots of money to pay for my damage fees.</w:t>
      </w:r>
    </w:p>
    <w:p w14:paraId="73555541" w14:textId="77777777" w:rsidR="00B97728" w:rsidRDefault="00B97728" w:rsidP="00B97728">
      <w:pPr>
        <w:pStyle w:val="NormalWeb"/>
        <w:rPr>
          <w:rFonts w:ascii="Times" w:hAnsi="Times"/>
          <w:color w:val="000000"/>
          <w:sz w:val="27"/>
          <w:szCs w:val="27"/>
        </w:rPr>
      </w:pPr>
      <w:r>
        <w:rPr>
          <w:rFonts w:ascii="Times" w:hAnsi="Times"/>
          <w:color w:val="000000"/>
          <w:sz w:val="27"/>
          <w:szCs w:val="27"/>
        </w:rPr>
        <w:t xml:space="preserve">ICBC’s rules are that you must have your L for 12 months and your N for 24 months, unless you take the graduated license program (GLP). Then 6 months is taken off your N. As someone who graduated from the GLP I can vouch that sitting in a classroom </w:t>
      </w:r>
      <w:r>
        <w:rPr>
          <w:rFonts w:ascii="Times" w:hAnsi="Times"/>
          <w:color w:val="000000"/>
          <w:sz w:val="27"/>
          <w:szCs w:val="27"/>
        </w:rPr>
        <w:lastRenderedPageBreak/>
        <w:t>for a total of 27 hours teaches you a lot about controlling a car. Although you aren’t in an actual car unless you book the lessons, which are a part of the course, you still feel stressed like you’re driving an actual car from what the teacher teaches you.</w:t>
      </w:r>
    </w:p>
    <w:p w14:paraId="2BB49DD8" w14:textId="6CA19F1B" w:rsidR="00B97728" w:rsidRDefault="00B97728" w:rsidP="00B97728">
      <w:pPr>
        <w:pStyle w:val="NormalWeb"/>
        <w:rPr>
          <w:rFonts w:ascii="Times" w:hAnsi="Times"/>
          <w:color w:val="000000"/>
          <w:sz w:val="27"/>
          <w:szCs w:val="27"/>
        </w:rPr>
      </w:pPr>
      <w:r>
        <w:rPr>
          <w:rFonts w:ascii="Times" w:hAnsi="Times"/>
          <w:color w:val="000000"/>
          <w:sz w:val="27"/>
          <w:szCs w:val="27"/>
        </w:rPr>
        <w:t>Now that I’ve had my full license for 10 years, driving comes naturally to me and I understand that the rules of the road are there for a reason and truly benefit us. ICBC’s driving laws may seem strict, but they are reasonable because of how big of a deal driving is. It’s such a responsibility that most people fail taking their N test the first time and usually it’s because of missing a few checks.</w:t>
      </w:r>
    </w:p>
    <w:p w14:paraId="7E136F8D" w14:textId="77777777" w:rsidR="0001127A" w:rsidRDefault="00A25D70"/>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28"/>
    <w:rsid w:val="00034B56"/>
    <w:rsid w:val="004E0E8A"/>
    <w:rsid w:val="00527092"/>
    <w:rsid w:val="00651B9E"/>
    <w:rsid w:val="00A25D70"/>
    <w:rsid w:val="00B97728"/>
    <w:rsid w:val="00DF6A2E"/>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FA4735"/>
  <w15:chartTrackingRefBased/>
  <w15:docId w15:val="{D21320F8-669B-0344-BFC4-7D1C52BA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772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7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2</cp:revision>
  <dcterms:created xsi:type="dcterms:W3CDTF">2020-01-16T18:35:00Z</dcterms:created>
  <dcterms:modified xsi:type="dcterms:W3CDTF">2020-01-16T18:37:00Z</dcterms:modified>
</cp:coreProperties>
</file>